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2CFC" w:rsidRPr="004A534B" w:rsidRDefault="00BA3C8E" w:rsidP="00AB2CFA">
      <w:pPr>
        <w:spacing w:after="0"/>
        <w:ind w:firstLine="709"/>
        <w:jc w:val="right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4A534B">
        <w:rPr>
          <w:rFonts w:ascii="Times New Roman" w:hAnsi="Times New Roman"/>
          <w:color w:val="000000" w:themeColor="text1"/>
          <w:sz w:val="28"/>
          <w:szCs w:val="28"/>
        </w:rPr>
        <w:t xml:space="preserve">Приложение </w:t>
      </w:r>
      <w:r w:rsidR="00960E9E">
        <w:rPr>
          <w:rFonts w:ascii="Times New Roman" w:hAnsi="Times New Roman"/>
          <w:color w:val="000000" w:themeColor="text1"/>
          <w:sz w:val="28"/>
          <w:szCs w:val="28"/>
        </w:rPr>
        <w:t>6</w:t>
      </w:r>
      <w:r w:rsidR="001542BA" w:rsidRPr="004A534B">
        <w:rPr>
          <w:rFonts w:ascii="Times New Roman" w:hAnsi="Times New Roman"/>
          <w:color w:val="000000" w:themeColor="text1"/>
          <w:sz w:val="28"/>
          <w:szCs w:val="28"/>
        </w:rPr>
        <w:br/>
      </w:r>
      <w:r w:rsidR="00692CFC" w:rsidRPr="004A534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к Положению об учетной политике</w:t>
      </w:r>
    </w:p>
    <w:p w:rsidR="001542BA" w:rsidRPr="004A534B" w:rsidRDefault="001542BA" w:rsidP="00AB2CFA">
      <w:pPr>
        <w:spacing w:after="0"/>
        <w:ind w:firstLine="709"/>
        <w:rPr>
          <w:rFonts w:ascii="Times New Roman" w:hAnsi="Times New Roman"/>
          <w:iCs/>
          <w:color w:val="000000" w:themeColor="text1"/>
          <w:sz w:val="28"/>
          <w:szCs w:val="28"/>
        </w:rPr>
      </w:pPr>
    </w:p>
    <w:p w:rsidR="00853EBF" w:rsidRPr="004A534B" w:rsidRDefault="00692CFC" w:rsidP="00AB2CFA">
      <w:pPr>
        <w:spacing w:after="0"/>
        <w:ind w:firstLine="709"/>
        <w:jc w:val="center"/>
        <w:rPr>
          <w:rFonts w:ascii="Times New Roman" w:hAnsi="Times New Roman"/>
          <w:iCs/>
          <w:color w:val="000000" w:themeColor="text1"/>
          <w:sz w:val="28"/>
          <w:szCs w:val="28"/>
        </w:rPr>
      </w:pPr>
      <w:r w:rsidRPr="004A534B">
        <w:rPr>
          <w:rFonts w:ascii="Times New Roman" w:hAnsi="Times New Roman"/>
          <w:iCs/>
          <w:color w:val="000000" w:themeColor="text1"/>
          <w:sz w:val="28"/>
          <w:szCs w:val="28"/>
        </w:rPr>
        <w:t>Порядок расчетов с подотчетными лицами</w:t>
      </w:r>
    </w:p>
    <w:p w:rsidR="00692CFC" w:rsidRPr="004A534B" w:rsidRDefault="00692CFC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D4785" w:rsidRPr="00AB2CFA" w:rsidRDefault="00FD4785" w:rsidP="00AB2CFA">
      <w:pPr>
        <w:pStyle w:val="a3"/>
        <w:numPr>
          <w:ilvl w:val="0"/>
          <w:numId w:val="11"/>
        </w:numPr>
        <w:spacing w:line="276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AB2CFA">
        <w:rPr>
          <w:rFonts w:ascii="Times New Roman" w:hAnsi="Times New Roman"/>
          <w:color w:val="000000" w:themeColor="text1"/>
          <w:sz w:val="28"/>
          <w:szCs w:val="28"/>
        </w:rPr>
        <w:t>Денежные средства выдаются под отчет на основании приказа руководителя учреждения или служебной записки, согласованной с руководителем.</w:t>
      </w:r>
      <w:r w:rsidR="00DC4E82" w:rsidRPr="00AB2CFA">
        <w:rPr>
          <w:rFonts w:ascii="Times New Roman" w:hAnsi="Times New Roman"/>
          <w:color w:val="000000" w:themeColor="text1"/>
          <w:sz w:val="28"/>
          <w:szCs w:val="28"/>
        </w:rPr>
        <w:t xml:space="preserve"> Учет выданных средств ведется на счете 0 208 00 «Расчеты с подотчетными лицами».</w:t>
      </w:r>
      <w:r w:rsidRPr="00AB2CFA">
        <w:rPr>
          <w:rFonts w:ascii="Times New Roman" w:hAnsi="Times New Roman"/>
          <w:color w:val="000000" w:themeColor="text1"/>
          <w:sz w:val="28"/>
          <w:szCs w:val="28"/>
        </w:rPr>
        <w:t xml:space="preserve"> Выдача денежных средств под отчет производится путем:</w:t>
      </w:r>
    </w:p>
    <w:p w:rsidR="00FD4785" w:rsidRPr="004A534B" w:rsidRDefault="00692CFC" w:rsidP="00AB2CFA">
      <w:pPr>
        <w:pStyle w:val="a3"/>
        <w:spacing w:line="276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>выдачи из кассы,</w:t>
      </w:r>
      <w:r w:rsidR="00FD4785"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FD4785"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>ри этом выплаты подотчетных сумм сотрудникам производятся в течение трех рабочих дней, включая день получения денег в банке;</w:t>
      </w:r>
    </w:p>
    <w:p w:rsidR="00FD4785" w:rsidRPr="004A534B" w:rsidRDefault="00FD4785" w:rsidP="00AB2CFA">
      <w:pPr>
        <w:pStyle w:val="a3"/>
        <w:spacing w:line="276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перечисления на зарплатную карту </w:t>
      </w:r>
      <w:r w:rsidR="00692CFC"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материально </w:t>
      </w:r>
      <w:r w:rsidR="008119A3"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>ответственного лица;</w:t>
      </w:r>
    </w:p>
    <w:p w:rsidR="008119A3" w:rsidRPr="004A534B" w:rsidRDefault="008119A3" w:rsidP="00AB2CFA">
      <w:pPr>
        <w:pStyle w:val="a3"/>
        <w:spacing w:line="276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>дебетовую карту учреждения.</w:t>
      </w:r>
    </w:p>
    <w:p w:rsidR="00FD4785" w:rsidRPr="004A534B" w:rsidRDefault="00FD4785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/>
          <w:color w:val="000000" w:themeColor="text1"/>
          <w:sz w:val="28"/>
          <w:szCs w:val="28"/>
        </w:rPr>
        <w:t>Способ выдачи денежных средств указывается в служебной записке или приказе руководителя.</w:t>
      </w:r>
    </w:p>
    <w:p w:rsidR="00FD4785" w:rsidRPr="004A534B" w:rsidRDefault="00AB2CFA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2.</w:t>
      </w:r>
      <w:r>
        <w:rPr>
          <w:rFonts w:ascii="Times New Roman" w:hAnsi="Times New Roman"/>
          <w:color w:val="000000" w:themeColor="text1"/>
          <w:sz w:val="28"/>
          <w:szCs w:val="28"/>
        </w:rPr>
        <w:tab/>
      </w:r>
      <w:r w:rsidR="00FD4785" w:rsidRPr="004A534B">
        <w:rPr>
          <w:rFonts w:ascii="Times New Roman" w:hAnsi="Times New Roman"/>
          <w:color w:val="000000" w:themeColor="text1"/>
          <w:sz w:val="28"/>
          <w:szCs w:val="28"/>
        </w:rPr>
        <w:t>Учреждение выдает денежные средства под отчет штатным сотрудникам, а также лицам, которые не состоят в штате</w:t>
      </w:r>
      <w:r w:rsidR="008119A3" w:rsidRPr="004A534B">
        <w:rPr>
          <w:rFonts w:ascii="Times New Roman" w:hAnsi="Times New Roman"/>
          <w:color w:val="000000" w:themeColor="text1"/>
          <w:sz w:val="28"/>
          <w:szCs w:val="28"/>
        </w:rPr>
        <w:t xml:space="preserve"> Учреждения (оформленные по договорам гражданско-правового характера)</w:t>
      </w:r>
      <w:r w:rsidR="00FD4785" w:rsidRPr="004A534B">
        <w:rPr>
          <w:rFonts w:ascii="Times New Roman" w:hAnsi="Times New Roman"/>
          <w:color w:val="000000" w:themeColor="text1"/>
          <w:sz w:val="28"/>
          <w:szCs w:val="28"/>
        </w:rPr>
        <w:t>, на основании отдельного приказа руководителя учреждения. Расчеты по выданным суммам проходят в порядке, установленном для штатных сотрудников.</w:t>
      </w:r>
    </w:p>
    <w:p w:rsidR="00FD4785" w:rsidRPr="004A534B" w:rsidRDefault="00AB2CFA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3.</w:t>
      </w:r>
      <w:r>
        <w:rPr>
          <w:rFonts w:ascii="Times New Roman" w:hAnsi="Times New Roman"/>
          <w:color w:val="000000" w:themeColor="text1"/>
          <w:sz w:val="28"/>
          <w:szCs w:val="28"/>
        </w:rPr>
        <w:tab/>
      </w:r>
      <w:r w:rsidR="00FD4785" w:rsidRPr="004A534B">
        <w:rPr>
          <w:rFonts w:ascii="Times New Roman" w:hAnsi="Times New Roman"/>
          <w:color w:val="000000" w:themeColor="text1"/>
          <w:sz w:val="28"/>
          <w:szCs w:val="28"/>
        </w:rPr>
        <w:t>Предельная сумма выдачи денежных средств под отчет на хозяйств</w:t>
      </w:r>
      <w:r w:rsidR="002447D1" w:rsidRPr="004A534B">
        <w:rPr>
          <w:rFonts w:ascii="Times New Roman" w:hAnsi="Times New Roman"/>
          <w:color w:val="000000" w:themeColor="text1"/>
          <w:sz w:val="28"/>
          <w:szCs w:val="28"/>
        </w:rPr>
        <w:t>енные расходы устанавливается в соответствии с лимитом</w:t>
      </w:r>
      <w:r w:rsidR="00692CFC" w:rsidRPr="004A534B">
        <w:rPr>
          <w:rFonts w:ascii="Times New Roman" w:hAnsi="Times New Roman"/>
          <w:color w:val="000000" w:themeColor="text1"/>
          <w:sz w:val="28"/>
          <w:szCs w:val="28"/>
        </w:rPr>
        <w:t>, установленным указанием Банка</w:t>
      </w:r>
      <w:r w:rsidR="002447D1" w:rsidRPr="004A534B">
        <w:rPr>
          <w:rFonts w:ascii="Times New Roman" w:hAnsi="Times New Roman"/>
          <w:color w:val="000000" w:themeColor="text1"/>
          <w:sz w:val="28"/>
          <w:szCs w:val="28"/>
        </w:rPr>
        <w:t xml:space="preserve"> России от 07.10.2013 № 3073-У.</w:t>
      </w:r>
    </w:p>
    <w:p w:rsidR="00FD4785" w:rsidRPr="004A534B" w:rsidRDefault="00AB2CFA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4.</w:t>
      </w:r>
      <w:r>
        <w:rPr>
          <w:rFonts w:ascii="Times New Roman" w:hAnsi="Times New Roman"/>
          <w:color w:val="000000" w:themeColor="text1"/>
          <w:sz w:val="28"/>
          <w:szCs w:val="28"/>
        </w:rPr>
        <w:tab/>
      </w:r>
      <w:r w:rsidR="00FD4785" w:rsidRPr="004A534B">
        <w:rPr>
          <w:rFonts w:ascii="Times New Roman" w:hAnsi="Times New Roman"/>
          <w:color w:val="000000" w:themeColor="text1"/>
          <w:sz w:val="28"/>
          <w:szCs w:val="28"/>
        </w:rPr>
        <w:t xml:space="preserve">Денежные средства выдаются под отчет на хозяйственные нужды на срок, который сотрудник указал в заявлении на выдачу денежных средств под отчет, но не более </w:t>
      </w:r>
      <w:r w:rsidR="005E4737" w:rsidRPr="004A534B">
        <w:rPr>
          <w:rFonts w:ascii="Times New Roman" w:hAnsi="Times New Roman"/>
          <w:color w:val="000000" w:themeColor="text1"/>
          <w:sz w:val="28"/>
          <w:szCs w:val="28"/>
        </w:rPr>
        <w:t>десяти</w:t>
      </w:r>
      <w:r w:rsidR="00FD4785" w:rsidRPr="004A534B">
        <w:rPr>
          <w:rFonts w:ascii="Times New Roman" w:hAnsi="Times New Roman"/>
          <w:color w:val="000000" w:themeColor="text1"/>
          <w:sz w:val="28"/>
          <w:szCs w:val="28"/>
        </w:rPr>
        <w:t xml:space="preserve"> рабочих дней. По истечении этого срока сотрудник должен отчитаться в течение трех рабочих дней.</w:t>
      </w:r>
    </w:p>
    <w:p w:rsidR="00FD4785" w:rsidRPr="004A534B" w:rsidRDefault="005B6709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/>
          <w:color w:val="000000" w:themeColor="text1"/>
          <w:sz w:val="28"/>
          <w:szCs w:val="28"/>
        </w:rPr>
        <w:t>5</w:t>
      </w:r>
      <w:r w:rsidR="00AB2CFA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AB2CFA">
        <w:rPr>
          <w:rFonts w:ascii="Times New Roman" w:hAnsi="Times New Roman"/>
          <w:color w:val="000000" w:themeColor="text1"/>
          <w:sz w:val="28"/>
          <w:szCs w:val="28"/>
        </w:rPr>
        <w:tab/>
      </w:r>
      <w:bookmarkStart w:id="0" w:name="_GoBack"/>
      <w:bookmarkEnd w:id="0"/>
      <w:r w:rsidR="00FD4785" w:rsidRPr="004A534B">
        <w:rPr>
          <w:rFonts w:ascii="Times New Roman" w:hAnsi="Times New Roman"/>
          <w:color w:val="000000" w:themeColor="text1"/>
          <w:sz w:val="28"/>
          <w:szCs w:val="28"/>
        </w:rPr>
        <w:t>Предельные сроки отчета по выданным доверенностям на получение материальных ценностей устанавливаются следующие:</w:t>
      </w:r>
    </w:p>
    <w:p w:rsidR="00FD4785" w:rsidRPr="004A534B" w:rsidRDefault="00FD4785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/>
          <w:color w:val="000000" w:themeColor="text1"/>
          <w:sz w:val="28"/>
          <w:szCs w:val="28"/>
        </w:rPr>
        <w:t>в течение 10 календарных дней с момента получения</w:t>
      </w:r>
      <w:r w:rsidR="00FF5F81" w:rsidRPr="004A534B">
        <w:rPr>
          <w:rFonts w:ascii="Times New Roman" w:hAnsi="Times New Roman"/>
          <w:color w:val="000000" w:themeColor="text1"/>
          <w:sz w:val="28"/>
          <w:szCs w:val="28"/>
        </w:rPr>
        <w:t xml:space="preserve"> денежных с</w:t>
      </w:r>
      <w:r w:rsidR="00DC4E82" w:rsidRPr="004A534B">
        <w:rPr>
          <w:rFonts w:ascii="Times New Roman" w:hAnsi="Times New Roman"/>
          <w:color w:val="000000" w:themeColor="text1"/>
          <w:sz w:val="28"/>
          <w:szCs w:val="28"/>
        </w:rPr>
        <w:t>ре</w:t>
      </w:r>
      <w:r w:rsidR="00FF5F81" w:rsidRPr="004A534B">
        <w:rPr>
          <w:rFonts w:ascii="Times New Roman" w:hAnsi="Times New Roman"/>
          <w:color w:val="000000" w:themeColor="text1"/>
          <w:sz w:val="28"/>
          <w:szCs w:val="28"/>
        </w:rPr>
        <w:t>дств</w:t>
      </w:r>
      <w:r w:rsidRPr="004A534B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FD4785" w:rsidRPr="004A534B" w:rsidRDefault="00FD4785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/>
          <w:color w:val="000000" w:themeColor="text1"/>
          <w:sz w:val="28"/>
          <w:szCs w:val="28"/>
        </w:rPr>
        <w:t>в течение трех рабочих дней с момента получения материальных ценностей.</w:t>
      </w:r>
    </w:p>
    <w:p w:rsidR="008E10A8" w:rsidRPr="004A534B" w:rsidRDefault="008E10A8" w:rsidP="00AB2CFA">
      <w:pPr>
        <w:pStyle w:val="a3"/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>Уменьшение дебиторской задолженности подотчетного лица перед учреждением осуществляется на основании утвержденного руководителем учреждения Авансового о</w:t>
      </w:r>
      <w:r w:rsidR="00FF5F81"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>тчета (ф.0504505</w:t>
      </w:r>
      <w:r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>) подотчетного лица и прилагаемых к нему документов, подтверждающих произведенные расходы.</w:t>
      </w:r>
    </w:p>
    <w:p w:rsidR="005B6709" w:rsidRPr="004A534B" w:rsidRDefault="005B6709" w:rsidP="00AB2CFA">
      <w:pPr>
        <w:pStyle w:val="a3"/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>Документами, подтверждающими факт получения подотчетным лицом материальных ценностей, принятие выполненных работ, оказанных услуг, являются:</w:t>
      </w:r>
    </w:p>
    <w:p w:rsidR="005B6709" w:rsidRPr="004A534B" w:rsidRDefault="005B6709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/>
          <w:color w:val="000000" w:themeColor="text1"/>
          <w:sz w:val="28"/>
          <w:szCs w:val="28"/>
        </w:rPr>
        <w:t>товарные и кассовые чеки магазинов розничной торговли;</w:t>
      </w:r>
    </w:p>
    <w:p w:rsidR="005B6709" w:rsidRPr="004A534B" w:rsidRDefault="005B6709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/>
          <w:color w:val="000000" w:themeColor="text1"/>
          <w:sz w:val="28"/>
          <w:szCs w:val="28"/>
        </w:rPr>
        <w:t>накладные на отпуск товаров;</w:t>
      </w:r>
    </w:p>
    <w:p w:rsidR="005B6709" w:rsidRPr="004A534B" w:rsidRDefault="005B6709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/>
          <w:color w:val="000000" w:themeColor="text1"/>
          <w:sz w:val="28"/>
          <w:szCs w:val="28"/>
        </w:rPr>
        <w:lastRenderedPageBreak/>
        <w:t>квитанции (код формы по ОКУД 0504510);</w:t>
      </w:r>
    </w:p>
    <w:p w:rsidR="005B6709" w:rsidRPr="004A534B" w:rsidRDefault="005B6709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/>
          <w:color w:val="000000" w:themeColor="text1"/>
          <w:sz w:val="28"/>
          <w:szCs w:val="28"/>
        </w:rPr>
        <w:t>акты выполненных работ (оказанных услуг) организаций;</w:t>
      </w:r>
    </w:p>
    <w:p w:rsidR="005B6709" w:rsidRPr="004A534B" w:rsidRDefault="005B6709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/>
          <w:color w:val="000000" w:themeColor="text1"/>
          <w:sz w:val="28"/>
          <w:szCs w:val="28"/>
        </w:rPr>
        <w:t>товарные накладные при покупке материальных ценностей, основных средств;</w:t>
      </w:r>
    </w:p>
    <w:p w:rsidR="005B6709" w:rsidRPr="004A534B" w:rsidRDefault="00692CFC" w:rsidP="00AB2CFA">
      <w:pPr>
        <w:spacing w:after="0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/>
          <w:color w:val="000000" w:themeColor="text1"/>
          <w:sz w:val="28"/>
          <w:szCs w:val="28"/>
        </w:rPr>
        <w:t>счета-фактуры</w:t>
      </w:r>
      <w:r w:rsidR="005B6709" w:rsidRPr="004A534B">
        <w:rPr>
          <w:rFonts w:ascii="Times New Roman" w:hAnsi="Times New Roman"/>
          <w:color w:val="000000" w:themeColor="text1"/>
          <w:sz w:val="28"/>
          <w:szCs w:val="28"/>
        </w:rPr>
        <w:t>.</w:t>
      </w:r>
    </w:p>
    <w:p w:rsidR="005B6709" w:rsidRPr="004A534B" w:rsidRDefault="00F77D58" w:rsidP="00AB2CFA">
      <w:pPr>
        <w:pStyle w:val="a3"/>
        <w:spacing w:line="276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/>
          <w:color w:val="000000" w:themeColor="text1"/>
          <w:sz w:val="28"/>
          <w:szCs w:val="28"/>
        </w:rPr>
        <w:t>В</w:t>
      </w:r>
      <w:r w:rsidR="005B6709" w:rsidRPr="004A534B">
        <w:rPr>
          <w:rFonts w:ascii="Times New Roman" w:hAnsi="Times New Roman"/>
          <w:color w:val="000000" w:themeColor="text1"/>
          <w:sz w:val="28"/>
          <w:szCs w:val="28"/>
        </w:rPr>
        <w:t>се чеки, квитанции, билеты и т.д. гасятся штампом «оплачено».</w:t>
      </w:r>
    </w:p>
    <w:p w:rsidR="007E7030" w:rsidRPr="004A534B" w:rsidRDefault="007E7030" w:rsidP="00AB2CFA">
      <w:pPr>
        <w:pStyle w:val="a3"/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/>
          <w:color w:val="000000" w:themeColor="text1"/>
          <w:sz w:val="28"/>
          <w:szCs w:val="28"/>
        </w:rPr>
        <w:t xml:space="preserve">Подотчетные лица, получившие наличные денежные средства под отчет на расходы, связанные с командировкой обязаны </w:t>
      </w:r>
      <w:r w:rsidR="0031206A" w:rsidRPr="004A534B">
        <w:rPr>
          <w:rFonts w:ascii="Times New Roman" w:hAnsi="Times New Roman"/>
          <w:color w:val="000000" w:themeColor="text1"/>
          <w:sz w:val="28"/>
          <w:szCs w:val="28"/>
        </w:rPr>
        <w:t>в течении 3-х</w:t>
      </w:r>
      <w:r w:rsidRPr="004A534B">
        <w:rPr>
          <w:rFonts w:ascii="Times New Roman" w:hAnsi="Times New Roman"/>
          <w:color w:val="000000" w:themeColor="text1"/>
          <w:sz w:val="28"/>
          <w:szCs w:val="28"/>
        </w:rPr>
        <w:t xml:space="preserve"> рабочих дней со дня возвращения из командировки предъявить Авансовый отчет (ф.0504505) и оправдательные документы, подтверждающие факт использования денежных средств по целевому назначению и произвести окончательный расчет по ним. Документы, приложенные к авансовому отчету, нумеруютс</w:t>
      </w:r>
      <w:r w:rsidR="0033461E">
        <w:rPr>
          <w:rFonts w:ascii="Times New Roman" w:hAnsi="Times New Roman"/>
          <w:color w:val="000000" w:themeColor="text1"/>
          <w:sz w:val="28"/>
          <w:szCs w:val="28"/>
        </w:rPr>
        <w:t>я в порядке их записи в отчете.</w:t>
      </w:r>
    </w:p>
    <w:p w:rsidR="00EA5D69" w:rsidRPr="004A534B" w:rsidRDefault="005B6709" w:rsidP="00AB2CFA">
      <w:pPr>
        <w:pStyle w:val="a3"/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>Учет ведется в разрезе подотчетных лиц с указанием фамилии подотчетного лица, имени и отчества, суммы выданных денежных средств (возмещения принятого перерасхода), суммы расхода, согласно авансовому отчету, суммы возвращенного подотчетным лицом (погашенного) остатка неиспользованных денежных средств (аванса).</w:t>
      </w:r>
    </w:p>
    <w:p w:rsidR="002447D1" w:rsidRPr="004A534B" w:rsidRDefault="001542BA" w:rsidP="00AB2CFA">
      <w:pPr>
        <w:pStyle w:val="a3"/>
        <w:numPr>
          <w:ilvl w:val="0"/>
          <w:numId w:val="6"/>
        </w:numPr>
        <w:autoSpaceDE w:val="0"/>
        <w:autoSpaceDN w:val="0"/>
        <w:adjustRightInd w:val="0"/>
        <w:spacing w:line="276" w:lineRule="auto"/>
        <w:ind w:left="0"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>Остаток неиспользованных денежных средств (аванса) подотчетное лицо сдает в кассу Учреждения, в разрезе КОСГУ.</w:t>
      </w:r>
      <w:r w:rsidR="002447D1" w:rsidRPr="004A534B">
        <w:rPr>
          <w:rFonts w:ascii="Times New Roman" w:hAnsi="Times New Roman"/>
          <w:color w:val="000000" w:themeColor="text1"/>
          <w:sz w:val="28"/>
          <w:szCs w:val="28"/>
        </w:rPr>
        <w:t xml:space="preserve"> Если работником в установленный срок не представлен Авансовый отчет (ф. 0504505) или не возвращен остаток неиспользованного аванса, учреждение имеет право произвести удержание из заработной платы работника в размере суммы задолженности по выданному авансу с соблюдением требований, установленных ст. ст. 137 и 138 ТК РФ.</w:t>
      </w:r>
    </w:p>
    <w:p w:rsidR="001542BA" w:rsidRPr="004A534B" w:rsidRDefault="001542BA" w:rsidP="00AB2CFA">
      <w:pPr>
        <w:pStyle w:val="a3"/>
        <w:numPr>
          <w:ilvl w:val="0"/>
          <w:numId w:val="6"/>
        </w:numPr>
        <w:spacing w:line="276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>Аналитический учет расчетов с подотчетными лицами ведется в Журнале операций №</w:t>
      </w:r>
      <w:r w:rsidR="004A534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4A534B">
        <w:rPr>
          <w:rFonts w:ascii="Times New Roman" w:hAnsi="Times New Roman" w:cs="Times New Roman"/>
          <w:color w:val="000000" w:themeColor="text1"/>
          <w:sz w:val="28"/>
          <w:szCs w:val="28"/>
        </w:rPr>
        <w:t>3 «Журнал операций по расчетам с подотчетными лицами» (ф.0504071).</w:t>
      </w:r>
    </w:p>
    <w:sectPr w:rsidR="001542BA" w:rsidRPr="004A534B" w:rsidSect="00B854C6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8"/>
    <w:multiLevelType w:val="singleLevel"/>
    <w:tmpl w:val="00000008"/>
    <w:name w:val="WW8Num7"/>
    <w:lvl w:ilvl="0">
      <w:start w:val="1"/>
      <w:numFmt w:val="bullet"/>
      <w:lvlText w:val=""/>
      <w:lvlJc w:val="left"/>
      <w:pPr>
        <w:tabs>
          <w:tab w:val="num" w:pos="207"/>
        </w:tabs>
        <w:ind w:left="927" w:hanging="360"/>
      </w:pPr>
      <w:rPr>
        <w:rFonts w:ascii="Symbol" w:hAnsi="Symbol" w:cs="Symbol" w:hint="default"/>
        <w:color w:val="000000"/>
        <w:sz w:val="20"/>
      </w:rPr>
    </w:lvl>
  </w:abstractNum>
  <w:abstractNum w:abstractNumId="1">
    <w:nsid w:val="011E0EE0"/>
    <w:multiLevelType w:val="multilevel"/>
    <w:tmpl w:val="C268B97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661560E"/>
    <w:multiLevelType w:val="hybridMultilevel"/>
    <w:tmpl w:val="D972ADC2"/>
    <w:lvl w:ilvl="0" w:tplc="B7A0281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55335FF"/>
    <w:multiLevelType w:val="hybridMultilevel"/>
    <w:tmpl w:val="7144A0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E9D1BAC"/>
    <w:multiLevelType w:val="multilevel"/>
    <w:tmpl w:val="91947AD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5">
    <w:nsid w:val="322C7F9C"/>
    <w:multiLevelType w:val="multilevel"/>
    <w:tmpl w:val="B3509470"/>
    <w:lvl w:ilvl="0">
      <w:start w:val="8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6">
    <w:nsid w:val="333829E3"/>
    <w:multiLevelType w:val="hybridMultilevel"/>
    <w:tmpl w:val="2AD8FDEC"/>
    <w:lvl w:ilvl="0" w:tplc="1770A02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14040E9"/>
    <w:multiLevelType w:val="hybridMultilevel"/>
    <w:tmpl w:val="767868E4"/>
    <w:lvl w:ilvl="0" w:tplc="F75669A6">
      <w:start w:val="8"/>
      <w:numFmt w:val="decimal"/>
      <w:lvlText w:val="%1."/>
      <w:lvlJc w:val="left"/>
      <w:pPr>
        <w:ind w:left="1040" w:hanging="360"/>
      </w:pPr>
      <w:rPr>
        <w:rFonts w:ascii="Times New Roman" w:hAnsi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8">
    <w:nsid w:val="66EA6630"/>
    <w:multiLevelType w:val="hybridMultilevel"/>
    <w:tmpl w:val="E53E35FE"/>
    <w:lvl w:ilvl="0" w:tplc="F65E2982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">
    <w:nsid w:val="6D384D54"/>
    <w:multiLevelType w:val="multilevel"/>
    <w:tmpl w:val="0756B24C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10">
    <w:nsid w:val="757B37F2"/>
    <w:multiLevelType w:val="multilevel"/>
    <w:tmpl w:val="DA209080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32" w:hanging="21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5"/>
  </w:num>
  <w:num w:numId="4">
    <w:abstractNumId w:val="8"/>
  </w:num>
  <w:num w:numId="5">
    <w:abstractNumId w:val="7"/>
  </w:num>
  <w:num w:numId="6">
    <w:abstractNumId w:val="9"/>
  </w:num>
  <w:num w:numId="7">
    <w:abstractNumId w:val="4"/>
  </w:num>
  <w:num w:numId="8">
    <w:abstractNumId w:val="1"/>
  </w:num>
  <w:num w:numId="9">
    <w:abstractNumId w:val="10"/>
  </w:num>
  <w:num w:numId="10">
    <w:abstractNumId w:val="2"/>
  </w:num>
  <w:num w:numId="11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284"/>
  <w:characterSpacingControl w:val="doNotCompress"/>
  <w:compat/>
  <w:rsids>
    <w:rsidRoot w:val="008C7687"/>
    <w:rsid w:val="00036457"/>
    <w:rsid w:val="000E1827"/>
    <w:rsid w:val="001542BA"/>
    <w:rsid w:val="00212FC7"/>
    <w:rsid w:val="00222B90"/>
    <w:rsid w:val="002447D1"/>
    <w:rsid w:val="00251102"/>
    <w:rsid w:val="0031206A"/>
    <w:rsid w:val="0033461E"/>
    <w:rsid w:val="00487290"/>
    <w:rsid w:val="004A534B"/>
    <w:rsid w:val="005B6709"/>
    <w:rsid w:val="005E4737"/>
    <w:rsid w:val="00627B68"/>
    <w:rsid w:val="00692CFC"/>
    <w:rsid w:val="007E7030"/>
    <w:rsid w:val="00810910"/>
    <w:rsid w:val="008119A3"/>
    <w:rsid w:val="0081464C"/>
    <w:rsid w:val="00840BC8"/>
    <w:rsid w:val="00853EBF"/>
    <w:rsid w:val="008C7687"/>
    <w:rsid w:val="008E10A8"/>
    <w:rsid w:val="00916A1E"/>
    <w:rsid w:val="00960E9E"/>
    <w:rsid w:val="00A34D2A"/>
    <w:rsid w:val="00AB2CFA"/>
    <w:rsid w:val="00B854C6"/>
    <w:rsid w:val="00BA3C8E"/>
    <w:rsid w:val="00CF0A74"/>
    <w:rsid w:val="00DC4E82"/>
    <w:rsid w:val="00EE6D73"/>
    <w:rsid w:val="00F217F7"/>
    <w:rsid w:val="00F77D58"/>
    <w:rsid w:val="00FD4785"/>
    <w:rsid w:val="00FF5F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478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4785"/>
    <w:pPr>
      <w:spacing w:after="0" w:line="240" w:lineRule="auto"/>
      <w:ind w:left="720"/>
      <w:contextualSpacing/>
    </w:pPr>
    <w:rPr>
      <w:rFonts w:ascii="Arial" w:eastAsia="Times New Roman" w:hAnsi="Arial" w:cs="Arial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1542BA"/>
    <w:pPr>
      <w:spacing w:before="100" w:beforeAutospacing="1" w:after="100" w:afterAutospacing="1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447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447D1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562</Words>
  <Characters>3205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Будникова ОТ</cp:lastModifiedBy>
  <cp:revision>19</cp:revision>
  <cp:lastPrinted>2018-11-09T10:51:00Z</cp:lastPrinted>
  <dcterms:created xsi:type="dcterms:W3CDTF">2018-11-14T06:10:00Z</dcterms:created>
  <dcterms:modified xsi:type="dcterms:W3CDTF">2019-03-26T08:02:00Z</dcterms:modified>
</cp:coreProperties>
</file>